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5670"/>
        <w:gridCol w:w="4678"/>
      </w:tblGrid>
      <w:tr w:rsidR="005E1AFA" w:rsidTr="00CD6498">
        <w:tc>
          <w:tcPr>
            <w:tcW w:w="5670" w:type="dxa"/>
          </w:tcPr>
          <w:p w:rsidR="005E1AFA" w:rsidRDefault="005E1AFA" w:rsidP="00CD6498">
            <w:pPr>
              <w:pStyle w:val="a3"/>
              <w:snapToGrid w:val="0"/>
            </w:pPr>
          </w:p>
          <w:p w:rsidR="005E1AFA" w:rsidRDefault="005E1AFA" w:rsidP="00CD6498">
            <w:pPr>
              <w:pStyle w:val="a3"/>
              <w:snapToGrid w:val="0"/>
            </w:pPr>
          </w:p>
          <w:p w:rsidR="005E1AFA" w:rsidRDefault="005E1AFA" w:rsidP="00CD6498">
            <w:pPr>
              <w:pStyle w:val="a3"/>
              <w:snapToGrid w:val="0"/>
            </w:pPr>
          </w:p>
          <w:p w:rsidR="005E1AFA" w:rsidRDefault="005E1AFA" w:rsidP="00CD6498">
            <w:pPr>
              <w:pStyle w:val="a3"/>
              <w:snapToGrid w:val="0"/>
            </w:pPr>
          </w:p>
        </w:tc>
        <w:tc>
          <w:tcPr>
            <w:tcW w:w="4678" w:type="dxa"/>
          </w:tcPr>
          <w:p w:rsidR="005E1AFA" w:rsidRDefault="005E1AFA" w:rsidP="00CD6498">
            <w:pPr>
              <w:snapToGrid w:val="0"/>
              <w:spacing w:after="102"/>
              <w:rPr>
                <w:rFonts w:ascii="Times New Roman" w:hAnsi="Times New Roman"/>
                <w:sz w:val="28"/>
                <w:szCs w:val="28"/>
              </w:rPr>
            </w:pPr>
            <w:r>
              <w:rPr>
                <w:rFonts w:ascii="Times New Roman" w:hAnsi="Times New Roman"/>
                <w:sz w:val="28"/>
                <w:szCs w:val="28"/>
              </w:rPr>
              <w:t>УТВЕРЖДЕНО</w:t>
            </w:r>
          </w:p>
          <w:p w:rsidR="005E1AFA" w:rsidRDefault="005E1AFA" w:rsidP="00CD6498">
            <w:pPr>
              <w:rPr>
                <w:rFonts w:ascii="Times New Roman" w:hAnsi="Times New Roman"/>
                <w:sz w:val="28"/>
                <w:szCs w:val="28"/>
              </w:rPr>
            </w:pPr>
            <w:r>
              <w:rPr>
                <w:rFonts w:ascii="Times New Roman" w:hAnsi="Times New Roman"/>
                <w:sz w:val="28"/>
                <w:szCs w:val="28"/>
              </w:rPr>
              <w:t>постановлением администрации</w:t>
            </w:r>
          </w:p>
          <w:p w:rsidR="005E1AFA" w:rsidRDefault="005E1AFA" w:rsidP="00CD6498">
            <w:pPr>
              <w:rPr>
                <w:rFonts w:ascii="Times New Roman" w:hAnsi="Times New Roman"/>
                <w:sz w:val="28"/>
                <w:szCs w:val="28"/>
              </w:rPr>
            </w:pPr>
            <w:proofErr w:type="spellStart"/>
            <w:r>
              <w:rPr>
                <w:rFonts w:ascii="Times New Roman" w:hAnsi="Times New Roman"/>
                <w:sz w:val="28"/>
                <w:szCs w:val="28"/>
              </w:rPr>
              <w:t>Медянского</w:t>
            </w:r>
            <w:proofErr w:type="spellEnd"/>
            <w:r>
              <w:rPr>
                <w:rFonts w:ascii="Times New Roman" w:hAnsi="Times New Roman"/>
                <w:sz w:val="28"/>
                <w:szCs w:val="28"/>
              </w:rPr>
              <w:t xml:space="preserve"> сельского поселения                                                                                                           от 22.04.2022 № 20</w:t>
            </w:r>
          </w:p>
          <w:p w:rsidR="005E1AFA" w:rsidRDefault="005E1AFA" w:rsidP="005E1AFA">
            <w:pPr>
              <w:rPr>
                <w:rFonts w:ascii="Times New Roman" w:hAnsi="Times New Roman"/>
                <w:sz w:val="28"/>
                <w:szCs w:val="28"/>
              </w:rPr>
            </w:pPr>
            <w:r>
              <w:rPr>
                <w:rFonts w:ascii="Times New Roman" w:hAnsi="Times New Roman"/>
                <w:sz w:val="28"/>
                <w:szCs w:val="28"/>
              </w:rPr>
              <w:t>(в редакции постановления от 03.10.2023 № 78)</w:t>
            </w:r>
            <w:bookmarkStart w:id="0" w:name="_GoBack"/>
            <w:bookmarkEnd w:id="0"/>
          </w:p>
          <w:p w:rsidR="005E1AFA" w:rsidRDefault="005E1AFA" w:rsidP="00CD6498">
            <w:pPr>
              <w:rPr>
                <w:rFonts w:ascii="Times New Roman" w:hAnsi="Times New Roman"/>
                <w:sz w:val="28"/>
                <w:szCs w:val="28"/>
              </w:rPr>
            </w:pPr>
          </w:p>
        </w:tc>
      </w:tr>
    </w:tbl>
    <w:p w:rsidR="005E1AFA" w:rsidRDefault="005E1AFA" w:rsidP="005E1AFA">
      <w:pPr>
        <w:jc w:val="right"/>
      </w:pPr>
    </w:p>
    <w:p w:rsidR="005E1AFA" w:rsidRDefault="005E1AFA" w:rsidP="005E1AFA">
      <w:pPr>
        <w:jc w:val="both"/>
        <w:rPr>
          <w:rFonts w:ascii="Times New Roman" w:hAnsi="Times New Roman"/>
          <w:sz w:val="24"/>
        </w:rPr>
      </w:pPr>
    </w:p>
    <w:p w:rsidR="005E1AFA" w:rsidRDefault="005E1AFA" w:rsidP="005E1AFA">
      <w:pPr>
        <w:jc w:val="both"/>
        <w:rPr>
          <w:rFonts w:ascii="Times New Roman" w:hAnsi="Times New Roman"/>
          <w:sz w:val="24"/>
        </w:rPr>
      </w:pPr>
    </w:p>
    <w:p w:rsidR="005E1AFA" w:rsidRDefault="005E1AFA" w:rsidP="005E1AFA">
      <w:pPr>
        <w:jc w:val="center"/>
        <w:rPr>
          <w:rFonts w:ascii="Times New Roman" w:hAnsi="Times New Roman"/>
          <w:b/>
          <w:bCs/>
          <w:sz w:val="28"/>
          <w:szCs w:val="28"/>
        </w:rPr>
      </w:pPr>
      <w:r>
        <w:rPr>
          <w:rFonts w:ascii="Times New Roman" w:hAnsi="Times New Roman"/>
          <w:b/>
          <w:bCs/>
          <w:sz w:val="28"/>
          <w:szCs w:val="28"/>
        </w:rPr>
        <w:t>СОСТАВ</w:t>
      </w:r>
    </w:p>
    <w:p w:rsidR="005E1AFA" w:rsidRDefault="005E1AFA" w:rsidP="005E1AFA">
      <w:pPr>
        <w:jc w:val="center"/>
        <w:rPr>
          <w:rFonts w:ascii="Times New Roman" w:hAnsi="Times New Roman"/>
          <w:b/>
          <w:bCs/>
          <w:sz w:val="28"/>
          <w:szCs w:val="28"/>
        </w:rPr>
      </w:pPr>
      <w:r>
        <w:rPr>
          <w:rFonts w:ascii="Times New Roman" w:hAnsi="Times New Roman"/>
          <w:b/>
          <w:bCs/>
          <w:sz w:val="28"/>
          <w:szCs w:val="28"/>
        </w:rPr>
        <w:t xml:space="preserve"> Комиссии по соблюдению требований к служебному поведению муниципальных служащих </w:t>
      </w:r>
      <w:proofErr w:type="spellStart"/>
      <w:r>
        <w:rPr>
          <w:rFonts w:ascii="Times New Roman" w:hAnsi="Times New Roman"/>
          <w:b/>
          <w:bCs/>
          <w:sz w:val="28"/>
          <w:szCs w:val="28"/>
        </w:rPr>
        <w:t>Медянского</w:t>
      </w:r>
      <w:proofErr w:type="spellEnd"/>
      <w:r>
        <w:rPr>
          <w:rFonts w:ascii="Times New Roman" w:hAnsi="Times New Roman"/>
          <w:b/>
          <w:bCs/>
          <w:sz w:val="28"/>
          <w:szCs w:val="28"/>
        </w:rPr>
        <w:t xml:space="preserve"> сельского поселения и урегулированию конфликта интересов</w:t>
      </w:r>
    </w:p>
    <w:p w:rsidR="005E1AFA" w:rsidRDefault="005E1AFA" w:rsidP="005E1AFA">
      <w:pPr>
        <w:jc w:val="center"/>
        <w:rPr>
          <w:rFonts w:ascii="Times New Roman" w:hAnsi="Times New Roman"/>
          <w:b/>
          <w:bCs/>
          <w:sz w:val="24"/>
        </w:rPr>
      </w:pPr>
    </w:p>
    <w:p w:rsidR="005E1AFA" w:rsidRDefault="005E1AFA" w:rsidP="005E1AFA">
      <w:pPr>
        <w:jc w:val="center"/>
        <w:rPr>
          <w:rFonts w:ascii="Times New Roman" w:hAnsi="Times New Roman"/>
          <w:b/>
          <w:bCs/>
          <w:sz w:val="24"/>
        </w:rPr>
      </w:pPr>
    </w:p>
    <w:tbl>
      <w:tblPr>
        <w:tblW w:w="0" w:type="auto"/>
        <w:tblInd w:w="55" w:type="dxa"/>
        <w:tblBorders>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960"/>
        <w:gridCol w:w="5400"/>
      </w:tblGrid>
      <w:tr w:rsidR="005E1AFA" w:rsidRPr="00B72951" w:rsidTr="00CD6498">
        <w:tc>
          <w:tcPr>
            <w:tcW w:w="3960" w:type="dxa"/>
          </w:tcPr>
          <w:p w:rsidR="005E1AFA" w:rsidRDefault="005E1AFA" w:rsidP="00CD6498">
            <w:pPr>
              <w:pStyle w:val="a3"/>
              <w:snapToGrid w:val="0"/>
              <w:rPr>
                <w:rFonts w:ascii="Times New Roman" w:hAnsi="Times New Roman"/>
                <w:sz w:val="28"/>
                <w:szCs w:val="28"/>
              </w:rPr>
            </w:pPr>
            <w:r>
              <w:rPr>
                <w:rFonts w:ascii="Times New Roman" w:hAnsi="Times New Roman"/>
                <w:sz w:val="28"/>
                <w:szCs w:val="28"/>
              </w:rPr>
              <w:t xml:space="preserve">ВАРЗАНОВА </w:t>
            </w:r>
          </w:p>
          <w:p w:rsidR="005E1AFA" w:rsidRPr="00B72951" w:rsidRDefault="005E1AFA" w:rsidP="00CD6498">
            <w:pPr>
              <w:pStyle w:val="a3"/>
              <w:snapToGrid w:val="0"/>
              <w:rPr>
                <w:rFonts w:ascii="Times New Roman" w:hAnsi="Times New Roman"/>
                <w:sz w:val="28"/>
                <w:szCs w:val="28"/>
              </w:rPr>
            </w:pPr>
            <w:r>
              <w:rPr>
                <w:rFonts w:ascii="Times New Roman" w:hAnsi="Times New Roman"/>
                <w:sz w:val="28"/>
                <w:szCs w:val="28"/>
              </w:rPr>
              <w:t>Ксения Андреевна</w:t>
            </w:r>
          </w:p>
        </w:tc>
        <w:tc>
          <w:tcPr>
            <w:tcW w:w="5400" w:type="dxa"/>
          </w:tcPr>
          <w:p w:rsidR="005E1AFA" w:rsidRPr="00B72951" w:rsidRDefault="005E1AFA" w:rsidP="00CD6498">
            <w:pPr>
              <w:pStyle w:val="a3"/>
              <w:snapToGrid w:val="0"/>
              <w:rPr>
                <w:rFonts w:ascii="Times New Roman" w:hAnsi="Times New Roman"/>
                <w:sz w:val="28"/>
                <w:szCs w:val="28"/>
              </w:rPr>
            </w:pPr>
            <w:r w:rsidRPr="00B72951">
              <w:rPr>
                <w:rFonts w:ascii="Times New Roman" w:hAnsi="Times New Roman"/>
                <w:sz w:val="28"/>
                <w:szCs w:val="28"/>
              </w:rPr>
              <w:t>- заместитель главы администрации, председатель комиссии</w:t>
            </w:r>
          </w:p>
        </w:tc>
      </w:tr>
      <w:tr w:rsidR="005E1AFA" w:rsidRPr="00B72951" w:rsidTr="00CD6498">
        <w:tc>
          <w:tcPr>
            <w:tcW w:w="3960" w:type="dxa"/>
          </w:tcPr>
          <w:p w:rsidR="005E1AFA" w:rsidRDefault="005E1AFA" w:rsidP="00CD6498">
            <w:pPr>
              <w:pStyle w:val="a3"/>
              <w:snapToGrid w:val="0"/>
              <w:rPr>
                <w:rFonts w:ascii="Times New Roman" w:hAnsi="Times New Roman"/>
                <w:sz w:val="28"/>
                <w:szCs w:val="28"/>
              </w:rPr>
            </w:pPr>
            <w:r>
              <w:rPr>
                <w:rFonts w:ascii="Times New Roman" w:hAnsi="Times New Roman"/>
                <w:sz w:val="28"/>
                <w:szCs w:val="28"/>
              </w:rPr>
              <w:t>КОЙКОВА</w:t>
            </w:r>
          </w:p>
          <w:p w:rsidR="005E1AFA" w:rsidRPr="00B72951" w:rsidRDefault="005E1AFA" w:rsidP="00CD6498">
            <w:pPr>
              <w:pStyle w:val="a3"/>
              <w:snapToGrid w:val="0"/>
              <w:rPr>
                <w:rFonts w:ascii="Times New Roman" w:hAnsi="Times New Roman"/>
                <w:sz w:val="28"/>
                <w:szCs w:val="28"/>
              </w:rPr>
            </w:pPr>
            <w:r>
              <w:rPr>
                <w:rFonts w:ascii="Times New Roman" w:hAnsi="Times New Roman"/>
                <w:sz w:val="28"/>
                <w:szCs w:val="28"/>
              </w:rPr>
              <w:t>Татьяна Николаевна</w:t>
            </w:r>
          </w:p>
        </w:tc>
        <w:tc>
          <w:tcPr>
            <w:tcW w:w="5400" w:type="dxa"/>
          </w:tcPr>
          <w:p w:rsidR="005E1AFA" w:rsidRPr="00B72951" w:rsidRDefault="005E1AFA" w:rsidP="00CD6498">
            <w:pPr>
              <w:pStyle w:val="a3"/>
              <w:snapToGrid w:val="0"/>
              <w:rPr>
                <w:rFonts w:ascii="Times New Roman" w:hAnsi="Times New Roman"/>
                <w:sz w:val="28"/>
                <w:szCs w:val="28"/>
              </w:rPr>
            </w:pPr>
            <w:r w:rsidRPr="00B72951">
              <w:rPr>
                <w:rFonts w:ascii="Times New Roman" w:hAnsi="Times New Roman"/>
                <w:sz w:val="28"/>
                <w:szCs w:val="28"/>
              </w:rPr>
              <w:t>- специалист</w:t>
            </w:r>
            <w:r>
              <w:rPr>
                <w:rFonts w:ascii="Times New Roman" w:hAnsi="Times New Roman"/>
                <w:sz w:val="28"/>
                <w:szCs w:val="28"/>
              </w:rPr>
              <w:t xml:space="preserve"> 1 категории, бухгалтер-финансист,</w:t>
            </w:r>
            <w:r w:rsidRPr="00B72951">
              <w:rPr>
                <w:rFonts w:ascii="Times New Roman" w:hAnsi="Times New Roman"/>
                <w:sz w:val="28"/>
                <w:szCs w:val="28"/>
              </w:rPr>
              <w:t xml:space="preserve"> заместитель председателя комиссии</w:t>
            </w:r>
          </w:p>
        </w:tc>
      </w:tr>
      <w:tr w:rsidR="005E1AFA" w:rsidRPr="00B72951" w:rsidTr="00CD6498">
        <w:tc>
          <w:tcPr>
            <w:tcW w:w="3960" w:type="dxa"/>
          </w:tcPr>
          <w:p w:rsidR="005E1AFA" w:rsidRDefault="005E1AFA" w:rsidP="00CD6498">
            <w:pPr>
              <w:pStyle w:val="a3"/>
              <w:snapToGrid w:val="0"/>
              <w:rPr>
                <w:rFonts w:ascii="Times New Roman" w:hAnsi="Times New Roman"/>
                <w:sz w:val="28"/>
                <w:szCs w:val="28"/>
              </w:rPr>
            </w:pPr>
            <w:r>
              <w:rPr>
                <w:rFonts w:ascii="Times New Roman" w:hAnsi="Times New Roman"/>
                <w:sz w:val="28"/>
                <w:szCs w:val="28"/>
              </w:rPr>
              <w:t>БОКОВА</w:t>
            </w:r>
          </w:p>
          <w:p w:rsidR="005E1AFA" w:rsidRPr="00B72951" w:rsidRDefault="005E1AFA" w:rsidP="00CD6498">
            <w:pPr>
              <w:pStyle w:val="a3"/>
              <w:snapToGrid w:val="0"/>
              <w:rPr>
                <w:rFonts w:ascii="Times New Roman" w:hAnsi="Times New Roman"/>
                <w:sz w:val="28"/>
                <w:szCs w:val="28"/>
              </w:rPr>
            </w:pPr>
            <w:r>
              <w:rPr>
                <w:rFonts w:ascii="Times New Roman" w:hAnsi="Times New Roman"/>
                <w:sz w:val="28"/>
                <w:szCs w:val="28"/>
              </w:rPr>
              <w:t>Алина Николаевна</w:t>
            </w:r>
          </w:p>
        </w:tc>
        <w:tc>
          <w:tcPr>
            <w:tcW w:w="5400" w:type="dxa"/>
          </w:tcPr>
          <w:p w:rsidR="005E1AFA" w:rsidRPr="00B72951" w:rsidRDefault="005E1AFA" w:rsidP="00CD6498">
            <w:pPr>
              <w:pStyle w:val="a3"/>
              <w:snapToGrid w:val="0"/>
              <w:rPr>
                <w:rFonts w:ascii="Times New Roman" w:hAnsi="Times New Roman"/>
                <w:sz w:val="28"/>
                <w:szCs w:val="28"/>
              </w:rPr>
            </w:pPr>
            <w:r w:rsidRPr="00B72951">
              <w:rPr>
                <w:rFonts w:ascii="Times New Roman" w:hAnsi="Times New Roman"/>
                <w:sz w:val="28"/>
                <w:szCs w:val="28"/>
              </w:rPr>
              <w:t>- специалист</w:t>
            </w:r>
            <w:r>
              <w:rPr>
                <w:rFonts w:ascii="Times New Roman" w:hAnsi="Times New Roman"/>
                <w:sz w:val="28"/>
                <w:szCs w:val="28"/>
              </w:rPr>
              <w:t xml:space="preserve"> 2 категории, специалист по земле, </w:t>
            </w:r>
            <w:r w:rsidRPr="00B72951">
              <w:rPr>
                <w:rFonts w:ascii="Times New Roman" w:hAnsi="Times New Roman"/>
                <w:sz w:val="28"/>
                <w:szCs w:val="28"/>
              </w:rPr>
              <w:t>секретарь комиссии</w:t>
            </w:r>
          </w:p>
        </w:tc>
      </w:tr>
      <w:tr w:rsidR="005E1AFA" w:rsidRPr="00B72951" w:rsidTr="00CD6498">
        <w:tc>
          <w:tcPr>
            <w:tcW w:w="9360" w:type="dxa"/>
            <w:gridSpan w:val="2"/>
          </w:tcPr>
          <w:p w:rsidR="005E1AFA" w:rsidRPr="00B72951" w:rsidRDefault="005E1AFA" w:rsidP="00CD6498">
            <w:pPr>
              <w:pStyle w:val="a3"/>
              <w:snapToGrid w:val="0"/>
              <w:rPr>
                <w:rFonts w:ascii="Times New Roman" w:hAnsi="Times New Roman"/>
                <w:sz w:val="28"/>
                <w:szCs w:val="28"/>
              </w:rPr>
            </w:pPr>
            <w:r w:rsidRPr="00B72951">
              <w:rPr>
                <w:rFonts w:ascii="Times New Roman" w:hAnsi="Times New Roman"/>
                <w:sz w:val="28"/>
                <w:szCs w:val="28"/>
              </w:rPr>
              <w:t>Члены комиссии</w:t>
            </w:r>
            <w:r>
              <w:rPr>
                <w:rFonts w:ascii="Times New Roman" w:hAnsi="Times New Roman"/>
                <w:sz w:val="28"/>
                <w:szCs w:val="28"/>
              </w:rPr>
              <w:t>:</w:t>
            </w:r>
          </w:p>
        </w:tc>
      </w:tr>
      <w:tr w:rsidR="005E1AFA" w:rsidRPr="00B72951" w:rsidTr="00CD6498">
        <w:tc>
          <w:tcPr>
            <w:tcW w:w="3960" w:type="dxa"/>
          </w:tcPr>
          <w:p w:rsidR="005E1AFA" w:rsidRPr="00B72951" w:rsidRDefault="005E1AFA" w:rsidP="00CD6498">
            <w:pPr>
              <w:pStyle w:val="a3"/>
              <w:snapToGrid w:val="0"/>
              <w:rPr>
                <w:rFonts w:ascii="Times New Roman" w:hAnsi="Times New Roman"/>
                <w:sz w:val="28"/>
                <w:szCs w:val="28"/>
              </w:rPr>
            </w:pPr>
            <w:r>
              <w:rPr>
                <w:rFonts w:ascii="Times New Roman" w:hAnsi="Times New Roman"/>
                <w:sz w:val="28"/>
                <w:szCs w:val="28"/>
              </w:rPr>
              <w:t>ЕЛЬКИНА</w:t>
            </w:r>
          </w:p>
          <w:p w:rsidR="005E1AFA" w:rsidRPr="00B72951" w:rsidRDefault="005E1AFA" w:rsidP="00CD6498">
            <w:pPr>
              <w:pStyle w:val="a3"/>
              <w:snapToGrid w:val="0"/>
              <w:rPr>
                <w:rFonts w:ascii="Times New Roman" w:hAnsi="Times New Roman"/>
                <w:sz w:val="28"/>
                <w:szCs w:val="28"/>
              </w:rPr>
            </w:pPr>
            <w:r w:rsidRPr="00B72951">
              <w:rPr>
                <w:rFonts w:ascii="Times New Roman" w:hAnsi="Times New Roman"/>
                <w:sz w:val="28"/>
                <w:szCs w:val="28"/>
              </w:rPr>
              <w:t>Валентина Афанасьевна</w:t>
            </w:r>
          </w:p>
        </w:tc>
        <w:tc>
          <w:tcPr>
            <w:tcW w:w="5400" w:type="dxa"/>
          </w:tcPr>
          <w:p w:rsidR="005E1AFA" w:rsidRPr="00B72951" w:rsidRDefault="005E1AFA" w:rsidP="00CD6498">
            <w:pPr>
              <w:pStyle w:val="a3"/>
              <w:snapToGrid w:val="0"/>
              <w:rPr>
                <w:rFonts w:ascii="Times New Roman" w:hAnsi="Times New Roman"/>
                <w:sz w:val="28"/>
                <w:szCs w:val="28"/>
              </w:rPr>
            </w:pPr>
            <w:r>
              <w:rPr>
                <w:rFonts w:ascii="Times New Roman" w:hAnsi="Times New Roman"/>
                <w:sz w:val="28"/>
                <w:szCs w:val="28"/>
              </w:rPr>
              <w:t xml:space="preserve">- </w:t>
            </w:r>
            <w:r w:rsidRPr="00B72951">
              <w:rPr>
                <w:rFonts w:ascii="Times New Roman" w:hAnsi="Times New Roman"/>
                <w:sz w:val="28"/>
                <w:szCs w:val="28"/>
              </w:rPr>
              <w:t xml:space="preserve">заведующая </w:t>
            </w:r>
            <w:proofErr w:type="spellStart"/>
            <w:r w:rsidRPr="00B72951">
              <w:rPr>
                <w:rFonts w:ascii="Times New Roman" w:hAnsi="Times New Roman"/>
                <w:sz w:val="28"/>
                <w:szCs w:val="28"/>
              </w:rPr>
              <w:t>Медянским</w:t>
            </w:r>
            <w:proofErr w:type="spellEnd"/>
            <w:r w:rsidRPr="00B72951">
              <w:rPr>
                <w:rFonts w:ascii="Times New Roman" w:hAnsi="Times New Roman"/>
                <w:sz w:val="28"/>
                <w:szCs w:val="28"/>
              </w:rPr>
              <w:t xml:space="preserve"> фельдшерско-акуше</w:t>
            </w:r>
            <w:r>
              <w:rPr>
                <w:rFonts w:ascii="Times New Roman" w:hAnsi="Times New Roman"/>
                <w:sz w:val="28"/>
                <w:szCs w:val="28"/>
              </w:rPr>
              <w:t>рским пунктом (по согласованию)</w:t>
            </w:r>
          </w:p>
        </w:tc>
      </w:tr>
      <w:tr w:rsidR="005E1AFA" w:rsidRPr="00B72951" w:rsidTr="00CD6498">
        <w:tc>
          <w:tcPr>
            <w:tcW w:w="3960" w:type="dxa"/>
          </w:tcPr>
          <w:p w:rsidR="005E1AFA" w:rsidRDefault="005E1AFA" w:rsidP="00CD6498">
            <w:pPr>
              <w:pStyle w:val="a3"/>
              <w:snapToGrid w:val="0"/>
              <w:rPr>
                <w:rFonts w:ascii="Times New Roman" w:hAnsi="Times New Roman"/>
                <w:sz w:val="28"/>
                <w:szCs w:val="28"/>
              </w:rPr>
            </w:pPr>
            <w:r>
              <w:rPr>
                <w:rFonts w:ascii="Times New Roman" w:hAnsi="Times New Roman"/>
                <w:sz w:val="28"/>
                <w:szCs w:val="28"/>
              </w:rPr>
              <w:t>МЕРЛИНКИНА</w:t>
            </w:r>
          </w:p>
          <w:p w:rsidR="005E1AFA" w:rsidRPr="00B72951" w:rsidRDefault="005E1AFA" w:rsidP="00CD6498">
            <w:pPr>
              <w:pStyle w:val="a3"/>
              <w:snapToGrid w:val="0"/>
              <w:rPr>
                <w:rFonts w:ascii="Times New Roman" w:hAnsi="Times New Roman"/>
                <w:sz w:val="28"/>
                <w:szCs w:val="28"/>
              </w:rPr>
            </w:pPr>
            <w:r>
              <w:rPr>
                <w:rFonts w:ascii="Times New Roman" w:hAnsi="Times New Roman"/>
                <w:sz w:val="28"/>
                <w:szCs w:val="28"/>
              </w:rPr>
              <w:t>Ирина Митрофановна</w:t>
            </w:r>
          </w:p>
        </w:tc>
        <w:tc>
          <w:tcPr>
            <w:tcW w:w="5400" w:type="dxa"/>
          </w:tcPr>
          <w:p w:rsidR="005E1AFA" w:rsidRPr="00B72951" w:rsidRDefault="005E1AFA" w:rsidP="00CD6498">
            <w:pPr>
              <w:pStyle w:val="a3"/>
              <w:snapToGrid w:val="0"/>
              <w:rPr>
                <w:rFonts w:ascii="Times New Roman" w:hAnsi="Times New Roman"/>
                <w:sz w:val="28"/>
                <w:szCs w:val="28"/>
              </w:rPr>
            </w:pPr>
            <w:r>
              <w:rPr>
                <w:rFonts w:ascii="Times New Roman" w:hAnsi="Times New Roman"/>
                <w:sz w:val="28"/>
                <w:szCs w:val="28"/>
              </w:rPr>
              <w:t xml:space="preserve">- </w:t>
            </w:r>
            <w:r w:rsidRPr="00B72951">
              <w:rPr>
                <w:rFonts w:ascii="Times New Roman" w:hAnsi="Times New Roman"/>
                <w:sz w:val="28"/>
                <w:szCs w:val="28"/>
              </w:rPr>
              <w:t xml:space="preserve">депутат Думы </w:t>
            </w:r>
            <w:proofErr w:type="spellStart"/>
            <w:r w:rsidRPr="00B72951">
              <w:rPr>
                <w:rFonts w:ascii="Times New Roman" w:hAnsi="Times New Roman"/>
                <w:sz w:val="28"/>
                <w:szCs w:val="28"/>
              </w:rPr>
              <w:t>Медянского</w:t>
            </w:r>
            <w:proofErr w:type="spellEnd"/>
            <w:r w:rsidRPr="00B72951">
              <w:rPr>
                <w:rFonts w:ascii="Times New Roman" w:hAnsi="Times New Roman"/>
                <w:sz w:val="28"/>
                <w:szCs w:val="28"/>
              </w:rPr>
              <w:t xml:space="preserve"> сельского поселения</w:t>
            </w:r>
            <w:r>
              <w:rPr>
                <w:rFonts w:ascii="Times New Roman" w:hAnsi="Times New Roman"/>
                <w:sz w:val="28"/>
                <w:szCs w:val="28"/>
              </w:rPr>
              <w:t xml:space="preserve"> </w:t>
            </w:r>
            <w:r w:rsidRPr="00B72951">
              <w:rPr>
                <w:rFonts w:ascii="Times New Roman" w:hAnsi="Times New Roman"/>
                <w:sz w:val="28"/>
                <w:szCs w:val="28"/>
              </w:rPr>
              <w:t>(по согласованию)</w:t>
            </w:r>
          </w:p>
        </w:tc>
      </w:tr>
    </w:tbl>
    <w:p w:rsidR="005E1AFA" w:rsidRDefault="005E1AFA" w:rsidP="005E1AFA">
      <w:pPr>
        <w:jc w:val="center"/>
      </w:pPr>
    </w:p>
    <w:p w:rsidR="005E1AFA" w:rsidRDefault="005E1AFA" w:rsidP="005E1AFA">
      <w:pPr>
        <w:jc w:val="center"/>
        <w:rPr>
          <w:rFonts w:ascii="Times New Roman" w:hAnsi="Times New Roman"/>
          <w:sz w:val="24"/>
        </w:rPr>
      </w:pPr>
    </w:p>
    <w:p w:rsidR="005E1AFA" w:rsidRDefault="005E1AFA" w:rsidP="005E1AFA">
      <w:pPr>
        <w:jc w:val="center"/>
        <w:rPr>
          <w:rFonts w:ascii="Times New Roman" w:hAnsi="Times New Roman"/>
          <w:sz w:val="24"/>
        </w:rPr>
      </w:pPr>
    </w:p>
    <w:p w:rsidR="005E1AFA" w:rsidRDefault="005E1AFA" w:rsidP="005E1AFA">
      <w:pPr>
        <w:jc w:val="center"/>
        <w:rPr>
          <w:rFonts w:ascii="Times New Roman" w:hAnsi="Times New Roman"/>
          <w:sz w:val="24"/>
        </w:rPr>
      </w:pPr>
      <w:r>
        <w:rPr>
          <w:rFonts w:ascii="Times New Roman" w:hAnsi="Times New Roman"/>
          <w:sz w:val="24"/>
        </w:rPr>
        <w:t>______________</w:t>
      </w:r>
    </w:p>
    <w:p w:rsidR="00A22004" w:rsidRDefault="00A22004"/>
    <w:sectPr w:rsidR="00A22004">
      <w:pgSz w:w="11905" w:h="16837"/>
      <w:pgMar w:top="851" w:right="907" w:bottom="680" w:left="1418" w:header="720" w:footer="720" w:gutter="0"/>
      <w:cols w:space="720"/>
      <w:docGrid w:linePitch="360" w:charSpace="13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FA"/>
    <w:rsid w:val="005E1AFA"/>
    <w:rsid w:val="00A2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FA"/>
    <w:pPr>
      <w:widowControl w:val="0"/>
      <w:suppressAutoHyphens/>
      <w:spacing w:after="0" w:line="240" w:lineRule="auto"/>
    </w:pPr>
    <w:rPr>
      <w:rFonts w:ascii="Arial" w:eastAsia="Arial Unicode MS"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E1AFA"/>
    <w:pPr>
      <w:suppressLineNumbers/>
    </w:p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5E1AFA"/>
    <w:pPr>
      <w:widowControl/>
      <w:suppressAutoHyphens w:val="0"/>
      <w:spacing w:before="100" w:beforeAutospacing="1" w:after="100" w:afterAutospacing="1"/>
      <w:ind w:firstLine="709"/>
      <w:jc w:val="both"/>
    </w:pPr>
    <w:rPr>
      <w:rFonts w:ascii="Tahoma" w:eastAsia="Calibri" w:hAnsi="Tahoma"/>
      <w:kern w:val="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FA"/>
    <w:pPr>
      <w:widowControl w:val="0"/>
      <w:suppressAutoHyphens/>
      <w:spacing w:after="0" w:line="240" w:lineRule="auto"/>
    </w:pPr>
    <w:rPr>
      <w:rFonts w:ascii="Arial" w:eastAsia="Arial Unicode MS"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E1AFA"/>
    <w:pPr>
      <w:suppressLineNumbers/>
    </w:p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5E1AFA"/>
    <w:pPr>
      <w:widowControl/>
      <w:suppressAutoHyphens w:val="0"/>
      <w:spacing w:before="100" w:beforeAutospacing="1" w:after="100" w:afterAutospacing="1"/>
      <w:ind w:firstLine="709"/>
      <w:jc w:val="both"/>
    </w:pPr>
    <w:rPr>
      <w:rFonts w:ascii="Tahoma" w:eastAsia="Calibri" w:hAnsi="Tahoma"/>
      <w:kern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Мария Николаевна</cp:lastModifiedBy>
  <cp:revision>1</cp:revision>
  <dcterms:created xsi:type="dcterms:W3CDTF">2023-10-05T13:42:00Z</dcterms:created>
  <dcterms:modified xsi:type="dcterms:W3CDTF">2023-10-05T13:44:00Z</dcterms:modified>
</cp:coreProperties>
</file>